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2D" w:rsidRPr="00FD242D" w:rsidRDefault="00FD242D" w:rsidP="00FD242D">
      <w:pPr>
        <w:shd w:val="clear" w:color="auto" w:fill="FFFFFF"/>
        <w:spacing w:before="100" w:beforeAutospacing="1" w:after="0" w:afterAutospacing="1" w:line="240" w:lineRule="auto"/>
        <w:ind w:left="300"/>
        <w:rPr>
          <w:rFonts w:ascii="Helvetica" w:eastAsia="Times New Roman" w:hAnsi="Helvetica" w:cs="Helvetica"/>
          <w:color w:val="413F37"/>
          <w:sz w:val="26"/>
          <w:szCs w:val="26"/>
          <w:lang w:eastAsia="cs-CZ"/>
        </w:rPr>
      </w:pPr>
      <w:r w:rsidRPr="00FD242D">
        <w:rPr>
          <w:rFonts w:ascii="Helvetica" w:eastAsia="Times New Roman" w:hAnsi="Helvetica" w:cs="Helvetica"/>
          <w:color w:val="413F37"/>
          <w:sz w:val="26"/>
          <w:szCs w:val="26"/>
          <w:lang w:eastAsia="cs-CZ"/>
        </w:rPr>
        <w:t xml:space="preserve">Oblasti použití </w:t>
      </w:r>
      <w:proofErr w:type="spellStart"/>
      <w:r w:rsidRPr="00FD242D">
        <w:rPr>
          <w:rFonts w:ascii="Helvetica" w:eastAsia="Times New Roman" w:hAnsi="Helvetica" w:cs="Helvetica"/>
          <w:color w:val="413F37"/>
          <w:sz w:val="26"/>
          <w:szCs w:val="26"/>
          <w:lang w:eastAsia="cs-CZ"/>
        </w:rPr>
        <w:t>Bacillol</w:t>
      </w:r>
      <w:proofErr w:type="spellEnd"/>
      <w:r w:rsidRPr="00FD242D">
        <w:rPr>
          <w:rFonts w:ascii="Helvetica" w:eastAsia="Times New Roman" w:hAnsi="Helvetica" w:cs="Helvetica"/>
          <w:color w:val="413F37"/>
          <w:sz w:val="26"/>
          <w:szCs w:val="26"/>
          <w:lang w:eastAsia="cs-CZ"/>
        </w:rPr>
        <w:t>® AF</w:t>
      </w:r>
      <w:r w:rsidRPr="00FD242D">
        <w:rPr>
          <w:rFonts w:ascii="Helvetica" w:eastAsia="Times New Roman" w:hAnsi="Helvetica" w:cs="Helvetica"/>
          <w:color w:val="413F37"/>
          <w:sz w:val="26"/>
          <w:szCs w:val="26"/>
          <w:lang w:eastAsia="cs-CZ"/>
        </w:rPr>
        <w:t>:</w:t>
      </w:r>
      <w:bookmarkStart w:id="0" w:name="_GoBack"/>
      <w:bookmarkEnd w:id="0"/>
    </w:p>
    <w:p w:rsidR="00FD242D" w:rsidRPr="00FD242D" w:rsidRDefault="00FD242D" w:rsidP="00FD242D">
      <w:pPr>
        <w:shd w:val="clear" w:color="auto" w:fill="FFFFFF"/>
        <w:spacing w:before="100" w:beforeAutospacing="1" w:after="0" w:afterAutospacing="1" w:line="240" w:lineRule="auto"/>
        <w:ind w:left="300"/>
        <w:rPr>
          <w:rFonts w:ascii="Helvetica" w:eastAsia="Times New Roman" w:hAnsi="Helvetica" w:cs="Helvetica"/>
          <w:color w:val="413F37"/>
          <w:sz w:val="24"/>
          <w:szCs w:val="24"/>
          <w:lang w:eastAsia="cs-CZ"/>
        </w:rPr>
      </w:pPr>
    </w:p>
    <w:p w:rsidR="00FD242D" w:rsidRPr="00FD242D" w:rsidRDefault="00FD242D" w:rsidP="00FD242D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300"/>
        <w:rPr>
          <w:rFonts w:ascii="Helvetica" w:eastAsia="Times New Roman" w:hAnsi="Helvetica" w:cs="Helvetica"/>
          <w:color w:val="413F37"/>
          <w:sz w:val="24"/>
          <w:szCs w:val="24"/>
          <w:lang w:eastAsia="cs-CZ"/>
        </w:rPr>
      </w:pPr>
      <w:proofErr w:type="spellStart"/>
      <w:r w:rsidRPr="00FD242D">
        <w:rPr>
          <w:rFonts w:ascii="Helvetica" w:eastAsia="Times New Roman" w:hAnsi="Helvetica" w:cs="Helvetica"/>
          <w:color w:val="413F37"/>
          <w:sz w:val="24"/>
          <w:szCs w:val="24"/>
          <w:lang w:eastAsia="cs-CZ"/>
        </w:rPr>
        <w:t>Bacillol</w:t>
      </w:r>
      <w:proofErr w:type="spellEnd"/>
      <w:r w:rsidRPr="00FD242D">
        <w:rPr>
          <w:rFonts w:ascii="Helvetica" w:eastAsia="Times New Roman" w:hAnsi="Helvetica" w:cs="Helvetica"/>
          <w:color w:val="413F37"/>
          <w:sz w:val="24"/>
          <w:szCs w:val="24"/>
          <w:lang w:eastAsia="cs-CZ"/>
        </w:rPr>
        <w:t xml:space="preserve">® AF je vhodný pro rychlou dezinfekci povrchů odolných vůči alkoholu postřikem a otřením, především tam, kde je kromě rychlého účinku kladen i požadavek na zaschnutí bez zanechání jakýchkoliv reziduí, jako </w:t>
      </w:r>
      <w:proofErr w:type="gramStart"/>
      <w:r w:rsidRPr="00FD242D">
        <w:rPr>
          <w:rFonts w:ascii="Helvetica" w:eastAsia="Times New Roman" w:hAnsi="Helvetica" w:cs="Helvetica"/>
          <w:color w:val="413F37"/>
          <w:sz w:val="24"/>
          <w:szCs w:val="24"/>
          <w:lang w:eastAsia="cs-CZ"/>
        </w:rPr>
        <w:t>např.na</w:t>
      </w:r>
      <w:proofErr w:type="gramEnd"/>
      <w:r w:rsidRPr="00FD242D">
        <w:rPr>
          <w:rFonts w:ascii="Helvetica" w:eastAsia="Times New Roman" w:hAnsi="Helvetica" w:cs="Helvetica"/>
          <w:color w:val="413F37"/>
          <w:sz w:val="24"/>
          <w:szCs w:val="24"/>
          <w:lang w:eastAsia="cs-CZ"/>
        </w:rPr>
        <w:t xml:space="preserve"> zdravotnické pomůcky specifikované zákonem o zdravotnických prostředcích, pro dezinfekci zubařských koncovek, v nemocnicích a zdravotnických zařízeních</w:t>
      </w:r>
    </w:p>
    <w:p w:rsidR="00FD242D" w:rsidRPr="00FD242D" w:rsidRDefault="00FD242D" w:rsidP="00FD242D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300"/>
        <w:rPr>
          <w:rFonts w:ascii="Helvetica" w:eastAsia="Times New Roman" w:hAnsi="Helvetica" w:cs="Helvetica"/>
          <w:color w:val="413F37"/>
          <w:sz w:val="24"/>
          <w:szCs w:val="24"/>
          <w:lang w:eastAsia="cs-CZ"/>
        </w:rPr>
      </w:pPr>
      <w:r w:rsidRPr="00FD242D">
        <w:rPr>
          <w:rFonts w:ascii="Helvetica" w:eastAsia="Times New Roman" w:hAnsi="Helvetica" w:cs="Helvetica"/>
          <w:color w:val="413F37"/>
          <w:sz w:val="24"/>
          <w:szCs w:val="24"/>
          <w:u w:val="single"/>
          <w:lang w:eastAsia="cs-CZ"/>
        </w:rPr>
        <w:t>Návod k použití a dávkování:</w:t>
      </w:r>
    </w:p>
    <w:p w:rsidR="00FD242D" w:rsidRPr="00FD242D" w:rsidRDefault="00FD242D" w:rsidP="00FD2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413F37"/>
          <w:sz w:val="24"/>
          <w:szCs w:val="24"/>
          <w:lang w:eastAsia="cs-CZ"/>
        </w:rPr>
      </w:pPr>
      <w:r w:rsidRPr="00FD242D">
        <w:rPr>
          <w:rFonts w:ascii="Helvetica" w:eastAsia="Times New Roman" w:hAnsi="Helvetica" w:cs="Helvetica"/>
          <w:color w:val="413F37"/>
          <w:sz w:val="24"/>
          <w:szCs w:val="24"/>
          <w:lang w:eastAsia="cs-CZ"/>
        </w:rPr>
        <w:t>dostatečným množstvím přípravku otřete dezinfikovaný povrch, zajistěte, aby byl celistvě pokryt</w:t>
      </w:r>
    </w:p>
    <w:p w:rsidR="00FD242D" w:rsidRPr="00FD242D" w:rsidRDefault="00FD242D" w:rsidP="00FD242D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300"/>
        <w:rPr>
          <w:rFonts w:ascii="Helvetica" w:eastAsia="Times New Roman" w:hAnsi="Helvetica" w:cs="Helvetica"/>
          <w:color w:val="413F37"/>
          <w:sz w:val="24"/>
          <w:szCs w:val="24"/>
          <w:lang w:eastAsia="cs-CZ"/>
        </w:rPr>
      </w:pPr>
      <w:r w:rsidRPr="00FD242D">
        <w:rPr>
          <w:rFonts w:ascii="Helvetica" w:eastAsia="Times New Roman" w:hAnsi="Helvetica" w:cs="Helvetica"/>
          <w:color w:val="413F37"/>
          <w:sz w:val="24"/>
          <w:szCs w:val="24"/>
          <w:lang w:eastAsia="cs-CZ"/>
        </w:rPr>
        <w:t xml:space="preserve">k aplikaci přípravku </w:t>
      </w:r>
      <w:proofErr w:type="spellStart"/>
      <w:r w:rsidRPr="00FD242D">
        <w:rPr>
          <w:rFonts w:ascii="Helvetica" w:eastAsia="Times New Roman" w:hAnsi="Helvetica" w:cs="Helvetica"/>
          <w:color w:val="413F37"/>
          <w:sz w:val="24"/>
          <w:szCs w:val="24"/>
          <w:lang w:eastAsia="cs-CZ"/>
        </w:rPr>
        <w:t>Bacillol</w:t>
      </w:r>
      <w:proofErr w:type="spellEnd"/>
      <w:r w:rsidRPr="00FD242D">
        <w:rPr>
          <w:rFonts w:ascii="Helvetica" w:eastAsia="Times New Roman" w:hAnsi="Helvetica" w:cs="Helvetica"/>
          <w:color w:val="413F37"/>
          <w:sz w:val="24"/>
          <w:szCs w:val="24"/>
          <w:lang w:eastAsia="cs-CZ"/>
        </w:rPr>
        <w:t>® AF z láhve 500 ml je určen univerzální pistolový rozprašovač</w:t>
      </w:r>
    </w:p>
    <w:p w:rsidR="00FD242D" w:rsidRPr="00FD242D" w:rsidRDefault="00FD242D" w:rsidP="00FD242D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300"/>
        <w:rPr>
          <w:rFonts w:ascii="Helvetica" w:eastAsia="Times New Roman" w:hAnsi="Helvetica" w:cs="Helvetica"/>
          <w:color w:val="413F37"/>
          <w:sz w:val="24"/>
          <w:szCs w:val="24"/>
          <w:lang w:eastAsia="cs-CZ"/>
        </w:rPr>
      </w:pPr>
      <w:r w:rsidRPr="00FD242D">
        <w:rPr>
          <w:rFonts w:ascii="Helvetica" w:eastAsia="Times New Roman" w:hAnsi="Helvetica" w:cs="Helvetica"/>
          <w:color w:val="413F37"/>
          <w:sz w:val="24"/>
          <w:szCs w:val="24"/>
          <w:lang w:eastAsia="cs-CZ"/>
        </w:rPr>
        <w:t>množství použitého roztoku nesmí překročit 50 ml na m2</w:t>
      </w:r>
    </w:p>
    <w:p w:rsidR="00FD242D" w:rsidRPr="00FD242D" w:rsidRDefault="00FD242D" w:rsidP="00FD242D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300"/>
        <w:rPr>
          <w:rFonts w:ascii="Helvetica" w:eastAsia="Times New Roman" w:hAnsi="Helvetica" w:cs="Helvetica"/>
          <w:color w:val="413F37"/>
          <w:sz w:val="24"/>
          <w:szCs w:val="24"/>
          <w:lang w:eastAsia="cs-CZ"/>
        </w:rPr>
      </w:pPr>
      <w:r w:rsidRPr="00FD242D">
        <w:rPr>
          <w:rFonts w:ascii="Helvetica" w:eastAsia="Times New Roman" w:hAnsi="Helvetica" w:cs="Helvetica"/>
          <w:color w:val="413F37"/>
          <w:sz w:val="24"/>
          <w:szCs w:val="24"/>
          <w:lang w:eastAsia="cs-CZ"/>
        </w:rPr>
        <w:t>celkové množství aplikované v místnosti nesmí převýšit 100 ml na m2 plochy místnosti</w:t>
      </w:r>
    </w:p>
    <w:p w:rsidR="00FD242D" w:rsidRPr="00FD242D" w:rsidRDefault="00FD242D" w:rsidP="00FD2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413F37"/>
          <w:sz w:val="24"/>
          <w:szCs w:val="24"/>
          <w:lang w:eastAsia="cs-CZ"/>
        </w:rPr>
      </w:pPr>
      <w:r w:rsidRPr="00FD242D">
        <w:rPr>
          <w:rFonts w:ascii="Helvetica" w:eastAsia="Times New Roman" w:hAnsi="Helvetica" w:cs="Helvetica"/>
          <w:color w:val="413F37"/>
          <w:sz w:val="24"/>
          <w:szCs w:val="24"/>
          <w:lang w:eastAsia="cs-CZ"/>
        </w:rPr>
        <w:t>dezinfekci je možno provádět, jen pokud v místnosti nejsou přítomny žádné hořlavé páry nebo plyny (např. benzín, éter)</w:t>
      </w:r>
    </w:p>
    <w:p w:rsidR="00FD242D" w:rsidRPr="00FD242D" w:rsidRDefault="00FD242D" w:rsidP="00FD2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413F37"/>
          <w:sz w:val="24"/>
          <w:szCs w:val="24"/>
          <w:lang w:eastAsia="cs-CZ"/>
        </w:rPr>
      </w:pPr>
      <w:r w:rsidRPr="00FD242D">
        <w:rPr>
          <w:rFonts w:ascii="Helvetica" w:eastAsia="Times New Roman" w:hAnsi="Helvetica" w:cs="Helvetica"/>
          <w:color w:val="413F37"/>
          <w:sz w:val="24"/>
          <w:szCs w:val="24"/>
          <w:lang w:eastAsia="cs-CZ"/>
        </w:rPr>
        <w:t>pokud není možno zcela odpojit elektrické zařízení od napětí, je třeba zajistit, aby na něm nedošlo k žádnému spínání, hlavně automatickému</w:t>
      </w:r>
    </w:p>
    <w:p w:rsidR="00FD242D" w:rsidRPr="00FD242D" w:rsidRDefault="00FD242D" w:rsidP="00FD2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413F37"/>
          <w:sz w:val="24"/>
          <w:szCs w:val="24"/>
          <w:lang w:eastAsia="cs-CZ"/>
        </w:rPr>
      </w:pPr>
      <w:r w:rsidRPr="00FD242D">
        <w:rPr>
          <w:rFonts w:ascii="Helvetica" w:eastAsia="Times New Roman" w:hAnsi="Helvetica" w:cs="Helvetica"/>
          <w:color w:val="413F37"/>
          <w:sz w:val="24"/>
          <w:szCs w:val="24"/>
          <w:lang w:eastAsia="cs-CZ"/>
        </w:rPr>
        <w:t>horké plochy musí být dostatečně vychladlé</w:t>
      </w:r>
    </w:p>
    <w:p w:rsidR="00FD242D" w:rsidRPr="00FD242D" w:rsidRDefault="00FD242D" w:rsidP="00FD2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413F37"/>
          <w:sz w:val="24"/>
          <w:szCs w:val="24"/>
          <w:lang w:eastAsia="cs-CZ"/>
        </w:rPr>
      </w:pPr>
      <w:r w:rsidRPr="00FD242D">
        <w:rPr>
          <w:rFonts w:ascii="Helvetica" w:eastAsia="Times New Roman" w:hAnsi="Helvetica" w:cs="Helvetica"/>
          <w:color w:val="413F37"/>
          <w:sz w:val="24"/>
          <w:szCs w:val="24"/>
          <w:lang w:eastAsia="cs-CZ"/>
        </w:rPr>
        <w:t>během postřiku dezinfekčním prostředkem je třeba udržovat v provozu větrání (klimatizaci)</w:t>
      </w:r>
    </w:p>
    <w:p w:rsidR="00FD242D" w:rsidRPr="00FD242D" w:rsidRDefault="00FD242D" w:rsidP="00FD242D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300"/>
        <w:rPr>
          <w:rFonts w:ascii="Helvetica" w:eastAsia="Times New Roman" w:hAnsi="Helvetica" w:cs="Helvetica"/>
          <w:color w:val="413F37"/>
          <w:sz w:val="24"/>
          <w:szCs w:val="24"/>
          <w:lang w:eastAsia="cs-CZ"/>
        </w:rPr>
      </w:pPr>
      <w:r w:rsidRPr="00FD242D">
        <w:rPr>
          <w:rFonts w:ascii="Helvetica" w:eastAsia="Times New Roman" w:hAnsi="Helvetica" w:cs="Helvetica"/>
          <w:b/>
          <w:bCs/>
          <w:color w:val="413F37"/>
          <w:sz w:val="24"/>
          <w:szCs w:val="24"/>
          <w:lang w:eastAsia="cs-CZ"/>
        </w:rPr>
        <w:t>zvláštní upozornění:</w:t>
      </w:r>
      <w:r w:rsidRPr="00FD242D">
        <w:rPr>
          <w:rFonts w:ascii="Helvetica" w:eastAsia="Times New Roman" w:hAnsi="Helvetica" w:cs="Helvetica"/>
          <w:color w:val="413F37"/>
          <w:sz w:val="24"/>
          <w:szCs w:val="24"/>
          <w:lang w:eastAsia="cs-CZ"/>
        </w:rPr>
        <w:t> nepoužitelné pro akrylové sklo (plexisklo) a barvy rozpustné v alkoholu</w:t>
      </w:r>
    </w:p>
    <w:p w:rsidR="00FD242D" w:rsidRPr="00FD242D" w:rsidRDefault="00FD242D" w:rsidP="00FD2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413F37"/>
          <w:sz w:val="24"/>
          <w:szCs w:val="24"/>
          <w:lang w:eastAsia="cs-CZ"/>
        </w:rPr>
      </w:pPr>
      <w:r w:rsidRPr="00FD242D">
        <w:rPr>
          <w:rFonts w:ascii="Helvetica" w:eastAsia="Times New Roman" w:hAnsi="Helvetica" w:cs="Helvetica"/>
          <w:color w:val="413F37"/>
          <w:sz w:val="24"/>
          <w:szCs w:val="24"/>
          <w:lang w:eastAsia="cs-CZ"/>
        </w:rPr>
        <w:t>v případě citlivých ploch provést zkoušku odolnosti na nenápadném místě</w:t>
      </w:r>
    </w:p>
    <w:p w:rsidR="00FD242D" w:rsidRPr="00FD242D" w:rsidRDefault="00FD242D" w:rsidP="00FD2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413F37"/>
          <w:sz w:val="24"/>
          <w:szCs w:val="24"/>
          <w:lang w:eastAsia="cs-CZ"/>
        </w:rPr>
      </w:pPr>
      <w:r w:rsidRPr="00FD242D">
        <w:rPr>
          <w:rFonts w:ascii="Helvetica" w:eastAsia="Times New Roman" w:hAnsi="Helvetica" w:cs="Helvetica"/>
          <w:color w:val="413F37"/>
          <w:sz w:val="24"/>
          <w:szCs w:val="24"/>
          <w:lang w:eastAsia="cs-CZ"/>
        </w:rPr>
        <w:t>dezinfekční přípravky používejte bezpečně</w:t>
      </w:r>
    </w:p>
    <w:p w:rsidR="00FD242D" w:rsidRPr="00FD242D" w:rsidRDefault="00FD242D" w:rsidP="00FD2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413F37"/>
          <w:sz w:val="24"/>
          <w:szCs w:val="24"/>
          <w:lang w:eastAsia="cs-CZ"/>
        </w:rPr>
      </w:pPr>
      <w:r w:rsidRPr="00FD242D">
        <w:rPr>
          <w:rFonts w:ascii="Helvetica" w:eastAsia="Times New Roman" w:hAnsi="Helvetica" w:cs="Helvetica"/>
          <w:color w:val="413F37"/>
          <w:sz w:val="24"/>
          <w:szCs w:val="24"/>
          <w:lang w:eastAsia="cs-CZ"/>
        </w:rPr>
        <w:t>před použitím si vždy přečtěte etiketu nebo informační leták přípravku</w:t>
      </w:r>
    </w:p>
    <w:p w:rsidR="00FD242D" w:rsidRPr="00FD242D" w:rsidRDefault="00FD242D" w:rsidP="00FD242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00"/>
        <w:rPr>
          <w:rFonts w:ascii="Helvetica" w:eastAsia="Times New Roman" w:hAnsi="Helvetica" w:cs="Helvetica"/>
          <w:color w:val="413F37"/>
          <w:sz w:val="24"/>
          <w:szCs w:val="24"/>
          <w:lang w:eastAsia="cs-CZ"/>
        </w:rPr>
      </w:pPr>
      <w:r w:rsidRPr="00FD242D">
        <w:rPr>
          <w:rFonts w:ascii="Helvetica" w:eastAsia="Times New Roman" w:hAnsi="Helvetica" w:cs="Helvetica"/>
          <w:color w:val="413F37"/>
          <w:sz w:val="24"/>
          <w:szCs w:val="24"/>
          <w:lang w:eastAsia="cs-CZ"/>
        </w:rPr>
        <w:t>Bezpečnostní listy:   </w:t>
      </w:r>
      <w:proofErr w:type="spellStart"/>
      <w:r w:rsidRPr="00FD242D">
        <w:rPr>
          <w:rFonts w:ascii="Helvetica" w:eastAsia="Times New Roman" w:hAnsi="Helvetica" w:cs="Helvetica"/>
          <w:color w:val="413F37"/>
          <w:sz w:val="24"/>
          <w:szCs w:val="24"/>
          <w:lang w:eastAsia="cs-CZ"/>
        </w:rPr>
        <w:fldChar w:fldCharType="begin"/>
      </w:r>
      <w:r w:rsidRPr="00FD242D">
        <w:rPr>
          <w:rFonts w:ascii="Helvetica" w:eastAsia="Times New Roman" w:hAnsi="Helvetica" w:cs="Helvetica"/>
          <w:color w:val="413F37"/>
          <w:sz w:val="24"/>
          <w:szCs w:val="24"/>
          <w:lang w:eastAsia="cs-CZ"/>
        </w:rPr>
        <w:instrText xml:space="preserve"> HYPERLINK "http://www.bode.cz/dokumenty/bezpecnostni-listy/bacillol-af.pdf" </w:instrText>
      </w:r>
      <w:r w:rsidRPr="00FD242D">
        <w:rPr>
          <w:rFonts w:ascii="Helvetica" w:eastAsia="Times New Roman" w:hAnsi="Helvetica" w:cs="Helvetica"/>
          <w:color w:val="413F37"/>
          <w:sz w:val="24"/>
          <w:szCs w:val="24"/>
          <w:lang w:eastAsia="cs-CZ"/>
        </w:rPr>
        <w:fldChar w:fldCharType="separate"/>
      </w:r>
      <w:r w:rsidRPr="00FD242D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cs-CZ"/>
        </w:rPr>
        <w:t>Bacillol</w:t>
      </w:r>
      <w:proofErr w:type="spellEnd"/>
      <w:r w:rsidRPr="00FD242D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cs-CZ"/>
        </w:rPr>
        <w:t>® AF</w:t>
      </w:r>
      <w:r w:rsidRPr="00FD242D">
        <w:rPr>
          <w:rFonts w:ascii="Helvetica" w:eastAsia="Times New Roman" w:hAnsi="Helvetica" w:cs="Helvetica"/>
          <w:color w:val="413F37"/>
          <w:sz w:val="24"/>
          <w:szCs w:val="24"/>
          <w:lang w:eastAsia="cs-CZ"/>
        </w:rPr>
        <w:fldChar w:fldCharType="end"/>
      </w:r>
    </w:p>
    <w:p w:rsidR="00462115" w:rsidRDefault="00462115"/>
    <w:sectPr w:rsidR="00462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B7847"/>
    <w:multiLevelType w:val="multilevel"/>
    <w:tmpl w:val="21C4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2D"/>
    <w:rsid w:val="00462115"/>
    <w:rsid w:val="00FD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p">
    <w:name w:val="sp"/>
    <w:basedOn w:val="Standardnpsmoodstavce"/>
    <w:rsid w:val="00FD242D"/>
  </w:style>
  <w:style w:type="character" w:styleId="Siln">
    <w:name w:val="Strong"/>
    <w:basedOn w:val="Standardnpsmoodstavce"/>
    <w:uiPriority w:val="22"/>
    <w:qFormat/>
    <w:rsid w:val="00FD242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D242D"/>
    <w:rPr>
      <w:color w:val="0000FF"/>
      <w:u w:val="single"/>
    </w:rPr>
  </w:style>
  <w:style w:type="character" w:customStyle="1" w:styleId="n">
    <w:name w:val="n"/>
    <w:basedOn w:val="Standardnpsmoodstavce"/>
    <w:rsid w:val="00FD2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p">
    <w:name w:val="sp"/>
    <w:basedOn w:val="Standardnpsmoodstavce"/>
    <w:rsid w:val="00FD242D"/>
  </w:style>
  <w:style w:type="character" w:styleId="Siln">
    <w:name w:val="Strong"/>
    <w:basedOn w:val="Standardnpsmoodstavce"/>
    <w:uiPriority w:val="22"/>
    <w:qFormat/>
    <w:rsid w:val="00FD242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D242D"/>
    <w:rPr>
      <w:color w:val="0000FF"/>
      <w:u w:val="single"/>
    </w:rPr>
  </w:style>
  <w:style w:type="character" w:customStyle="1" w:styleId="n">
    <w:name w:val="n"/>
    <w:basedOn w:val="Standardnpsmoodstavce"/>
    <w:rsid w:val="00FD2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Hercová</dc:creator>
  <cp:lastModifiedBy>Petra Hercová</cp:lastModifiedBy>
  <cp:revision>1</cp:revision>
  <dcterms:created xsi:type="dcterms:W3CDTF">2019-07-03T08:49:00Z</dcterms:created>
  <dcterms:modified xsi:type="dcterms:W3CDTF">2019-07-03T08:50:00Z</dcterms:modified>
</cp:coreProperties>
</file>